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Style w:val="cat-Dategrp-4rplc-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№3 Ханты-Мансийского судебного района дело об админис</w:t>
      </w:r>
      <w:r>
        <w:rPr>
          <w:rFonts w:ascii="Times New Roman" w:eastAsia="Times New Roman" w:hAnsi="Times New Roman" w:cs="Times New Roman"/>
        </w:rPr>
        <w:t>тративном правонарушении</w:t>
      </w:r>
      <w:r>
        <w:rPr>
          <w:rFonts w:ascii="Times New Roman" w:eastAsia="Times New Roman" w:hAnsi="Times New Roman" w:cs="Times New Roman"/>
        </w:rPr>
        <w:t>, возбужденное по ч.2 ст.15.33 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Style w:val="cat-OrganizationNamegrp-19rplc-4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Каранаева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8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7rplc-7"/>
          <w:rFonts w:ascii="Times New Roman" w:eastAsia="Times New Roman" w:hAnsi="Times New Roman" w:cs="Times New Roman"/>
        </w:rPr>
        <w:t>...</w:t>
      </w:r>
      <w:r>
        <w:rPr>
          <w:rStyle w:val="cat-PassportDatagrp-18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проживающего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Style w:val="cat-Addressgrp-2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сведений о привлечении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Style w:val="cat-FIOgrp-14rplc-1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OrganizationNamegrp-19rplc-11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исполняя должностные обязанности </w:t>
      </w:r>
      <w:r>
        <w:rPr>
          <w:rFonts w:ascii="Times New Roman" w:eastAsia="Times New Roman" w:hAnsi="Times New Roman" w:cs="Times New Roman"/>
        </w:rPr>
        <w:t xml:space="preserve">по месту регистрации юридического лица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Style w:val="cat-Addressgrp-3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ст.24 Федерального закона от </w:t>
      </w:r>
      <w:r>
        <w:rPr>
          <w:rStyle w:val="cat-Dategrp-6rplc-1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№125-ФЗ «Об обязательном социальном страховании от несчастных случаев на производстве и профессиональных заболеваний» в срок </w:t>
      </w:r>
      <w:r>
        <w:rPr>
          <w:rFonts w:ascii="Times New Roman" w:eastAsia="Times New Roman" w:hAnsi="Times New Roman" w:cs="Times New Roman"/>
        </w:rPr>
        <w:t xml:space="preserve">до 24 </w:t>
      </w:r>
      <w:r>
        <w:rPr>
          <w:rStyle w:val="cat-Timegrp-21rplc-14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7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предоставил </w:t>
      </w:r>
      <w:r>
        <w:rPr>
          <w:rFonts w:ascii="Times New Roman" w:eastAsia="Times New Roman" w:hAnsi="Times New Roman" w:cs="Times New Roman"/>
        </w:rPr>
        <w:t xml:space="preserve">сведения о начисленных страховых взносах </w:t>
      </w:r>
      <w:r>
        <w:rPr>
          <w:rFonts w:ascii="Times New Roman" w:eastAsia="Times New Roman" w:hAnsi="Times New Roman" w:cs="Times New Roman"/>
        </w:rPr>
        <w:t xml:space="preserve">застрахованных лиц </w:t>
      </w:r>
      <w:r>
        <w:rPr>
          <w:rFonts w:ascii="Times New Roman" w:eastAsia="Times New Roman" w:hAnsi="Times New Roman" w:cs="Times New Roman"/>
        </w:rPr>
        <w:t>в составе единой формы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месяцев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5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Отделение Фонда пенсионного и социального страхования РФ по ХМАО-Югре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Style w:val="cat-Dategrp-8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2rplc-18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совершил правонарушение, предусмотренное ч.2 ст.15.33 КоАП РФ.</w:t>
      </w:r>
    </w:p>
    <w:p>
      <w:pPr>
        <w:spacing w:before="0" w:after="0"/>
        <w:ind w:firstLine="709"/>
        <w:jc w:val="both"/>
      </w:pPr>
      <w:r>
        <w:rPr>
          <w:rStyle w:val="cat-FIOgrp-14rplc-1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14rplc-20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зучив письменные материалы дела, мировой судья пришел к следующему.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ч.2 ст.</w:t>
      </w:r>
      <w:r>
        <w:rPr>
          <w:rFonts w:ascii="Times New Roman" w:eastAsia="Times New Roman" w:hAnsi="Times New Roman" w:cs="Times New Roman"/>
        </w:rPr>
        <w:t xml:space="preserve">15.33 </w:t>
      </w:r>
      <w:r>
        <w:rPr>
          <w:rFonts w:ascii="Times New Roman" w:eastAsia="Times New Roman" w:hAnsi="Times New Roman" w:cs="Times New Roman"/>
        </w:rPr>
        <w:t xml:space="preserve">КоАП РФ </w:t>
      </w:r>
      <w:r>
        <w:rPr>
          <w:rFonts w:ascii="Times New Roman" w:eastAsia="Times New Roman" w:hAnsi="Times New Roman" w:cs="Times New Roman"/>
        </w:rPr>
        <w:t xml:space="preserve">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>
        <w:rPr>
          <w:rFonts w:ascii="Times New Roman" w:eastAsia="Times New Roman" w:hAnsi="Times New Roman" w:cs="Times New Roman"/>
        </w:rPr>
        <w:t xml:space="preserve">влечет наложение административного штрафа на должностных лиц в размере от трехсот до </w:t>
      </w:r>
      <w:r>
        <w:rPr>
          <w:rStyle w:val="cat-SumInWordsgrp-16rplc-21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ч.1 ст.24</w:t>
      </w:r>
      <w:r>
        <w:rPr>
          <w:rFonts w:ascii="Times New Roman" w:eastAsia="Times New Roman" w:hAnsi="Times New Roman" w:cs="Times New Roman"/>
        </w:rPr>
        <w:t xml:space="preserve"> Федерального закона от </w:t>
      </w:r>
      <w:r>
        <w:rPr>
          <w:rStyle w:val="cat-Dategrp-6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трахователи в установленном порядке </w:t>
      </w:r>
      <w:r>
        <w:rPr>
          <w:rFonts w:ascii="Times New Roman" w:eastAsia="Times New Roman" w:hAnsi="Times New Roman" w:cs="Times New Roman"/>
        </w:rPr>
        <w:t xml:space="preserve">осуществляют 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</w:rPr>
          <w:t>учет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</w:t>
      </w:r>
      <w:r>
        <w:rPr>
          <w:rFonts w:ascii="Times New Roman" w:eastAsia="Times New Roman" w:hAnsi="Times New Roman" w:cs="Times New Roman"/>
        </w:rPr>
        <w:t xml:space="preserve">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Федерального закона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9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нарушение указанных требований </w:t>
      </w:r>
      <w:r>
        <w:rPr>
          <w:rStyle w:val="cat-FIOgrp-14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установленные законом сроки </w:t>
      </w:r>
      <w:r>
        <w:rPr>
          <w:rFonts w:ascii="Times New Roman" w:eastAsia="Times New Roman" w:hAnsi="Times New Roman" w:cs="Times New Roman"/>
        </w:rPr>
        <w:t xml:space="preserve">не позднее </w:t>
      </w:r>
      <w:r>
        <w:rPr>
          <w:rStyle w:val="cat-Dategrp-7rplc-2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отчет по форме 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месяцев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5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представил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фактически предоставив </w:t>
      </w:r>
      <w:r>
        <w:rPr>
          <w:rFonts w:ascii="Times New Roman" w:eastAsia="Times New Roman" w:hAnsi="Times New Roman" w:cs="Times New Roman"/>
        </w:rPr>
        <w:t xml:space="preserve">его по телекоммуникационным каналам связи </w:t>
      </w:r>
      <w:r>
        <w:rPr>
          <w:rStyle w:val="cat-Dategrp-10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совокупностью, исследованных судом доказательств: протоколом об административном </w:t>
      </w:r>
      <w:r>
        <w:rPr>
          <w:rFonts w:ascii="Times New Roman" w:eastAsia="Times New Roman" w:hAnsi="Times New Roman" w:cs="Times New Roman"/>
        </w:rPr>
        <w:t xml:space="preserve">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11rplc-2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копией Выписки Программы Фонда со сведениями о поступлении отчета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10rplc-3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Выписки из ЕГРЮЛ в отношении </w:t>
      </w:r>
      <w:r>
        <w:rPr>
          <w:rStyle w:val="cat-OrganizationNamegrp-19rplc-31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Style w:val="cat-FIOgrp-14rplc-3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</w:t>
      </w:r>
      <w:r>
        <w:rPr>
          <w:rFonts w:ascii="Times New Roman" w:eastAsia="Times New Roman" w:hAnsi="Times New Roman" w:cs="Times New Roman"/>
        </w:rPr>
        <w:t>ирует по ч.2 ст.15.33 КоАП РФ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наказания мировой судья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9"/>
        <w:jc w:val="both"/>
      </w:pPr>
      <w:r>
        <w:rPr>
          <w:rStyle w:val="cat-FIOgrp-14rplc-3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совершил</w:t>
      </w:r>
      <w:r>
        <w:rPr>
          <w:rFonts w:ascii="Times New Roman" w:eastAsia="Times New Roman" w:hAnsi="Times New Roman" w:cs="Times New Roman"/>
        </w:rPr>
        <w:t xml:space="preserve"> правонарушение в области страхования, впервые привлекается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добровольное прекращение противоправного поведения,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основании </w:t>
      </w:r>
      <w:r>
        <w:rPr>
          <w:rFonts w:ascii="Times New Roman" w:eastAsia="Times New Roman" w:hAnsi="Times New Roman" w:cs="Times New Roman"/>
        </w:rPr>
        <w:t>изложенного, руководствуясь ст.ст.</w:t>
      </w:r>
      <w:r>
        <w:rPr>
          <w:rFonts w:ascii="Times New Roman" w:eastAsia="Times New Roman" w:hAnsi="Times New Roman" w:cs="Times New Roman"/>
        </w:rPr>
        <w:t>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Style w:val="cat-FIOgrp-13rplc-34"/>
          <w:rFonts w:ascii="Times New Roman" w:eastAsia="Times New Roman" w:hAnsi="Times New Roman" w:cs="Times New Roman"/>
        </w:rPr>
        <w:t>фио</w:t>
      </w:r>
      <w:r>
        <w:rPr>
          <w:rStyle w:val="cat-UserDefinedgrp-28rplc-3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</w:t>
      </w:r>
      <w:r>
        <w:rPr>
          <w:rFonts w:ascii="Times New Roman" w:eastAsia="Times New Roman" w:hAnsi="Times New Roman" w:cs="Times New Roman"/>
        </w:rPr>
        <w:t>т.15.33 КоАП РФ, 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наказание в виде административного штрафа в размере </w:t>
      </w:r>
      <w:r>
        <w:rPr>
          <w:rStyle w:val="cat-Sumgrp-17rplc-36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 xml:space="preserve">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Банк: ОКЦ №8 </w:t>
      </w:r>
      <w:r>
        <w:rPr>
          <w:rStyle w:val="cat-OrganizationNamegrp-20rplc-37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России // УФК по ХМАО-Югре </w:t>
      </w:r>
      <w:r>
        <w:rPr>
          <w:rStyle w:val="cat-Addressgrp-0rplc-3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ИНН получателя: </w:t>
      </w:r>
      <w:r>
        <w:rPr>
          <w:rStyle w:val="cat-PhoneNumbergrp-23rplc-39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КПП получателя: </w:t>
      </w:r>
      <w:r>
        <w:rPr>
          <w:rStyle w:val="cat-PhoneNumbergrp-24rplc-4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 </w:t>
      </w:r>
      <w:r>
        <w:rPr>
          <w:rStyle w:val="cat-PhoneNumbergrp-25rplc-4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БИК ТОФК-</w:t>
      </w:r>
      <w:r>
        <w:rPr>
          <w:rStyle w:val="cat-PhoneNumbergrp-26rplc-42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79711601230060001140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Кор/счет 40102810245370000007 УИН </w:t>
      </w:r>
      <w:r>
        <w:rPr>
          <w:rFonts w:ascii="Times New Roman" w:eastAsia="Times New Roman" w:hAnsi="Times New Roman" w:cs="Times New Roman"/>
        </w:rPr>
        <w:t>7978600</w:t>
      </w:r>
      <w:r>
        <w:rPr>
          <w:rFonts w:ascii="Times New Roman" w:eastAsia="Times New Roman" w:hAnsi="Times New Roman" w:cs="Times New Roman"/>
        </w:rPr>
        <w:t>180820384443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Style w:val="cat-FIOgrp-15rplc-43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5rplc-44"/>
          <w:rFonts w:ascii="Times New Roman" w:eastAsia="Times New Roman" w:hAnsi="Times New Roman" w:cs="Times New Roman"/>
        </w:rPr>
        <w:t>фио</w:t>
      </w:r>
    </w:p>
    <w:sectPr>
      <w:head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д</w:t>
    </w:r>
    <w:r>
      <w:rPr>
        <w:rFonts w:ascii="Times New Roman" w:eastAsia="Times New Roman" w:hAnsi="Times New Roman" w:cs="Times New Roman"/>
      </w:rPr>
      <w:t>ело №</w:t>
    </w:r>
    <w:r>
      <w:rPr>
        <w:rFonts w:ascii="Times New Roman" w:eastAsia="Times New Roman" w:hAnsi="Times New Roman" w:cs="Times New Roman"/>
      </w:rPr>
      <w:t>5-</w:t>
    </w:r>
    <w:r>
      <w:rPr>
        <w:rFonts w:ascii="Times New Roman" w:eastAsia="Times New Roman" w:hAnsi="Times New Roman" w:cs="Times New Roman"/>
      </w:rPr>
      <w:t>607</w:t>
    </w:r>
    <w:r>
      <w:rPr>
        <w:rFonts w:ascii="Times New Roman" w:eastAsia="Times New Roman" w:hAnsi="Times New Roman" w:cs="Times New Roman"/>
      </w:rPr>
      <w:t>-2806</w:t>
    </w:r>
    <w:r>
      <w:rPr>
        <w:rFonts w:ascii="Times New Roman" w:eastAsia="Times New Roman" w:hAnsi="Times New Roman" w:cs="Times New Roman"/>
      </w:rPr>
      <w:t>/2026</w:t>
    </w:r>
  </w:p>
  <w:p>
    <w:pPr>
      <w:spacing w:before="0" w:after="0"/>
      <w:jc w:val="right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2rplc-3">
    <w:name w:val="cat-FIO grp-12 rplc-3"/>
    <w:basedOn w:val="DefaultParagraphFont"/>
  </w:style>
  <w:style w:type="character" w:customStyle="1" w:styleId="cat-OrganizationNamegrp-19rplc-4">
    <w:name w:val="cat-OrganizationName grp-19 rplc-4"/>
    <w:basedOn w:val="DefaultParagraphFont"/>
  </w:style>
  <w:style w:type="character" w:customStyle="1" w:styleId="cat-UserDefinedgrp-28rplc-6">
    <w:name w:val="cat-UserDefined grp-28 rplc-6"/>
    <w:basedOn w:val="DefaultParagraphFont"/>
  </w:style>
  <w:style w:type="character" w:customStyle="1" w:styleId="cat-ExternalSystemDefinedgrp-27rplc-7">
    <w:name w:val="cat-ExternalSystemDefined grp-27 rplc-7"/>
    <w:basedOn w:val="DefaultParagraphFont"/>
  </w:style>
  <w:style w:type="character" w:customStyle="1" w:styleId="cat-PassportDatagrp-18rplc-8">
    <w:name w:val="cat-PassportData grp-18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FIOgrp-14rplc-10">
    <w:name w:val="cat-FIO grp-14 rplc-10"/>
    <w:basedOn w:val="DefaultParagraphFont"/>
  </w:style>
  <w:style w:type="character" w:customStyle="1" w:styleId="cat-OrganizationNamegrp-19rplc-11">
    <w:name w:val="cat-OrganizationName grp-19 rplc-11"/>
    <w:basedOn w:val="DefaultParagraphFont"/>
  </w:style>
  <w:style w:type="character" w:customStyle="1" w:styleId="cat-Addressgrp-3rplc-12">
    <w:name w:val="cat-Address grp-3 rplc-12"/>
    <w:basedOn w:val="DefaultParagraphFont"/>
  </w:style>
  <w:style w:type="character" w:customStyle="1" w:styleId="cat-Dategrp-6rplc-13">
    <w:name w:val="cat-Date grp-6 rplc-13"/>
    <w:basedOn w:val="DefaultParagraphFont"/>
  </w:style>
  <w:style w:type="character" w:customStyle="1" w:styleId="cat-Timegrp-21rplc-14">
    <w:name w:val="cat-Time grp-21 rplc-14"/>
    <w:basedOn w:val="DefaultParagraphFont"/>
  </w:style>
  <w:style w:type="character" w:customStyle="1" w:styleId="cat-Dategrp-7rplc-15">
    <w:name w:val="cat-Date grp-7 rplc-15"/>
    <w:basedOn w:val="DefaultParagraphFont"/>
  </w:style>
  <w:style w:type="character" w:customStyle="1" w:styleId="cat-Dategrp-5rplc-16">
    <w:name w:val="cat-Date grp-5 rplc-16"/>
    <w:basedOn w:val="DefaultParagraphFont"/>
  </w:style>
  <w:style w:type="character" w:customStyle="1" w:styleId="cat-Dategrp-8rplc-17">
    <w:name w:val="cat-Date grp-8 rplc-17"/>
    <w:basedOn w:val="DefaultParagraphFont"/>
  </w:style>
  <w:style w:type="character" w:customStyle="1" w:styleId="cat-Timegrp-22rplc-18">
    <w:name w:val="cat-Time grp-22 rplc-18"/>
    <w:basedOn w:val="DefaultParagraphFont"/>
  </w:style>
  <w:style w:type="character" w:customStyle="1" w:styleId="cat-FIOgrp-14rplc-19">
    <w:name w:val="cat-FIO grp-14 rplc-19"/>
    <w:basedOn w:val="DefaultParagraphFont"/>
  </w:style>
  <w:style w:type="character" w:customStyle="1" w:styleId="cat-FIOgrp-14rplc-20">
    <w:name w:val="cat-FIO grp-14 rplc-20"/>
    <w:basedOn w:val="DefaultParagraphFont"/>
  </w:style>
  <w:style w:type="character" w:customStyle="1" w:styleId="cat-SumInWordsgrp-16rplc-21">
    <w:name w:val="cat-SumInWords grp-16 rplc-21"/>
    <w:basedOn w:val="DefaultParagraphFont"/>
  </w:style>
  <w:style w:type="character" w:customStyle="1" w:styleId="cat-Dategrp-6rplc-22">
    <w:name w:val="cat-Date grp-6 rplc-22"/>
    <w:basedOn w:val="DefaultParagraphFont"/>
  </w:style>
  <w:style w:type="character" w:customStyle="1" w:styleId="cat-Dategrp-9rplc-23">
    <w:name w:val="cat-Date grp-9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Dategrp-7rplc-25">
    <w:name w:val="cat-Date grp-7 rplc-25"/>
    <w:basedOn w:val="DefaultParagraphFont"/>
  </w:style>
  <w:style w:type="character" w:customStyle="1" w:styleId="cat-Dategrp-5rplc-26">
    <w:name w:val="cat-Date grp-5 rplc-26"/>
    <w:basedOn w:val="DefaultParagraphFont"/>
  </w:style>
  <w:style w:type="character" w:customStyle="1" w:styleId="cat-Dategrp-10rplc-27">
    <w:name w:val="cat-Date grp-10 rplc-27"/>
    <w:basedOn w:val="DefaultParagraphFont"/>
  </w:style>
  <w:style w:type="character" w:customStyle="1" w:styleId="cat-FIOgrp-14rplc-28">
    <w:name w:val="cat-FIO grp-14 rplc-28"/>
    <w:basedOn w:val="DefaultParagraphFont"/>
  </w:style>
  <w:style w:type="character" w:customStyle="1" w:styleId="cat-Dategrp-11rplc-29">
    <w:name w:val="cat-Date grp-11 rplc-29"/>
    <w:basedOn w:val="DefaultParagraphFont"/>
  </w:style>
  <w:style w:type="character" w:customStyle="1" w:styleId="cat-Dategrp-10rplc-30">
    <w:name w:val="cat-Date grp-10 rplc-30"/>
    <w:basedOn w:val="DefaultParagraphFont"/>
  </w:style>
  <w:style w:type="character" w:customStyle="1" w:styleId="cat-OrganizationNamegrp-19rplc-31">
    <w:name w:val="cat-OrganizationName grp-19 rplc-31"/>
    <w:basedOn w:val="DefaultParagraphFont"/>
  </w:style>
  <w:style w:type="character" w:customStyle="1" w:styleId="cat-FIOgrp-14rplc-32">
    <w:name w:val="cat-FIO grp-14 rplc-32"/>
    <w:basedOn w:val="DefaultParagraphFont"/>
  </w:style>
  <w:style w:type="character" w:customStyle="1" w:styleId="cat-FIOgrp-14rplc-33">
    <w:name w:val="cat-FIO grp-14 rplc-33"/>
    <w:basedOn w:val="DefaultParagraphFont"/>
  </w:style>
  <w:style w:type="character" w:customStyle="1" w:styleId="cat-FIOgrp-13rplc-34">
    <w:name w:val="cat-FIO grp-13 rplc-34"/>
    <w:basedOn w:val="DefaultParagraphFont"/>
  </w:style>
  <w:style w:type="character" w:customStyle="1" w:styleId="cat-UserDefinedgrp-28rplc-35">
    <w:name w:val="cat-UserDefined grp-28 rplc-35"/>
    <w:basedOn w:val="DefaultParagraphFont"/>
  </w:style>
  <w:style w:type="character" w:customStyle="1" w:styleId="cat-Sumgrp-17rplc-36">
    <w:name w:val="cat-Sum grp-17 rplc-36"/>
    <w:basedOn w:val="DefaultParagraphFont"/>
  </w:style>
  <w:style w:type="character" w:customStyle="1" w:styleId="cat-OrganizationNamegrp-20rplc-37">
    <w:name w:val="cat-OrganizationName grp-20 rplc-37"/>
    <w:basedOn w:val="DefaultParagraphFont"/>
  </w:style>
  <w:style w:type="character" w:customStyle="1" w:styleId="cat-Addressgrp-0rplc-38">
    <w:name w:val="cat-Address grp-0 rplc-38"/>
    <w:basedOn w:val="DefaultParagraphFont"/>
  </w:style>
  <w:style w:type="character" w:customStyle="1" w:styleId="cat-PhoneNumbergrp-23rplc-39">
    <w:name w:val="cat-PhoneNumber grp-23 rplc-39"/>
    <w:basedOn w:val="DefaultParagraphFont"/>
  </w:style>
  <w:style w:type="character" w:customStyle="1" w:styleId="cat-PhoneNumbergrp-24rplc-40">
    <w:name w:val="cat-PhoneNumber grp-24 rplc-40"/>
    <w:basedOn w:val="DefaultParagraphFont"/>
  </w:style>
  <w:style w:type="character" w:customStyle="1" w:styleId="cat-PhoneNumbergrp-25rplc-41">
    <w:name w:val="cat-PhoneNumber grp-25 rplc-41"/>
    <w:basedOn w:val="DefaultParagraphFont"/>
  </w:style>
  <w:style w:type="character" w:customStyle="1" w:styleId="cat-PhoneNumbergrp-26rplc-42">
    <w:name w:val="cat-PhoneNumber grp-26 rplc-42"/>
    <w:basedOn w:val="DefaultParagraphFont"/>
  </w:style>
  <w:style w:type="character" w:customStyle="1" w:styleId="cat-FIOgrp-15rplc-43">
    <w:name w:val="cat-FIO grp-15 rplc-43"/>
    <w:basedOn w:val="DefaultParagraphFont"/>
  </w:style>
  <w:style w:type="character" w:customStyle="1" w:styleId="cat-FIOgrp-15rplc-44">
    <w:name w:val="cat-FIO grp-15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